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DB08" w14:textId="77777777" w:rsidR="00550ACD" w:rsidRDefault="00550ACD">
      <w:permStart w:id="1249010619" w:edGrp="everyone"/>
      <w:permEnd w:id="1249010619"/>
      <w:r>
        <w:t>I was asked to review the business records to see if the Financial Reports have improved. I found that both Financials AND Retailer attitude has in fact improved!</w:t>
      </w:r>
    </w:p>
    <w:p w14:paraId="143DA603" w14:textId="77777777" w:rsidR="00550ACD" w:rsidRDefault="00550ACD"/>
    <w:p w14:paraId="1C168E58" w14:textId="7B0CAD8B" w:rsidR="009137BC" w:rsidRDefault="005A7417">
      <w:r>
        <w:t>May 12</w:t>
      </w:r>
      <w:r w:rsidR="009137BC">
        <w:t>, 20</w:t>
      </w:r>
      <w:r w:rsidR="008F0AE9">
        <w:t>20</w:t>
      </w:r>
    </w:p>
    <w:p w14:paraId="285F83DC" w14:textId="77777777" w:rsidR="009137BC" w:rsidRDefault="009137BC"/>
    <w:p w14:paraId="73526A1B" w14:textId="77777777" w:rsidR="00135CF6" w:rsidRDefault="009620E2">
      <w:r>
        <w:t xml:space="preserve">RE:  </w:t>
      </w:r>
      <w:r w:rsidRPr="00531EB8">
        <w:rPr>
          <w:highlight w:val="black"/>
        </w:rPr>
        <w:t>Larry Cheeseman</w:t>
      </w:r>
      <w:r>
        <w:t xml:space="preserve"> dba </w:t>
      </w:r>
      <w:r w:rsidRPr="00531EB8">
        <w:rPr>
          <w:highlight w:val="black"/>
        </w:rPr>
        <w:t>Cheeseman’s</w:t>
      </w:r>
      <w:r>
        <w:t xml:space="preserve"> General Store, </w:t>
      </w:r>
      <w:r w:rsidRPr="00531EB8">
        <w:rPr>
          <w:highlight w:val="black"/>
        </w:rPr>
        <w:t>Rockwell</w:t>
      </w:r>
      <w:r>
        <w:t xml:space="preserve"> NC</w:t>
      </w:r>
    </w:p>
    <w:p w14:paraId="3BBD902F" w14:textId="77777777" w:rsidR="009620E2" w:rsidRDefault="009620E2">
      <w:r>
        <w:t xml:space="preserve">We were asked to review the Financial Statements for </w:t>
      </w:r>
      <w:r w:rsidRPr="00531EB8">
        <w:rPr>
          <w:highlight w:val="black"/>
        </w:rPr>
        <w:t>Larry Cheeseman</w:t>
      </w:r>
      <w:r>
        <w:t xml:space="preserve"> comparing 2014 to 2013.</w:t>
      </w:r>
    </w:p>
    <w:p w14:paraId="72513702" w14:textId="77777777" w:rsidR="00A23DFC" w:rsidRDefault="00A23DFC">
      <w:r>
        <w:t xml:space="preserve">The following represents our thoughts and recommendations after our review of </w:t>
      </w:r>
      <w:r w:rsidRPr="00531EB8">
        <w:rPr>
          <w:highlight w:val="black"/>
        </w:rPr>
        <w:t>Cheeseman’s</w:t>
      </w:r>
      <w:r>
        <w:t xml:space="preserve"> General Store business reports: </w:t>
      </w:r>
    </w:p>
    <w:p w14:paraId="30B8430F" w14:textId="4B1912C5" w:rsidR="009620E2" w:rsidRDefault="009620E2">
      <w:r>
        <w:t xml:space="preserve">It is </w:t>
      </w:r>
      <w:r w:rsidR="00A23DFC">
        <w:t>difficult to</w:t>
      </w:r>
      <w:r>
        <w:t xml:space="preserve"> </w:t>
      </w:r>
      <w:r w:rsidR="00A23DFC">
        <w:t>determine</w:t>
      </w:r>
      <w:r>
        <w:t xml:space="preserve"> exactly when </w:t>
      </w:r>
      <w:r w:rsidRPr="00531EB8">
        <w:rPr>
          <w:highlight w:val="black"/>
        </w:rPr>
        <w:t>Larry</w:t>
      </w:r>
      <w:r>
        <w:t xml:space="preserve"> implemented the changes </w:t>
      </w:r>
      <w:r w:rsidR="00A23DFC">
        <w:t>that were discussed</w:t>
      </w:r>
      <w:r>
        <w:t xml:space="preserve"> </w:t>
      </w:r>
      <w:r w:rsidR="00A23DFC">
        <w:t xml:space="preserve">and recommended </w:t>
      </w:r>
      <w:r>
        <w:t xml:space="preserve">during my </w:t>
      </w:r>
      <w:r w:rsidR="00A23DFC">
        <w:t xml:space="preserve">consult </w:t>
      </w:r>
      <w:r>
        <w:t>visit in March 20</w:t>
      </w:r>
      <w:r w:rsidR="008F0AE9">
        <w:t>20</w:t>
      </w:r>
      <w:r>
        <w:t xml:space="preserve">. </w:t>
      </w:r>
      <w:r w:rsidR="00A23DFC">
        <w:t>We estimate he</w:t>
      </w:r>
      <w:r>
        <w:t xml:space="preserve"> gradually </w:t>
      </w:r>
      <w:r w:rsidR="00A23DFC">
        <w:t>implemented the recommendations I suggested and for</w:t>
      </w:r>
      <w:r>
        <w:t xml:space="preserve"> purposes of comparison, </w:t>
      </w:r>
      <w:r w:rsidR="00A23DFC">
        <w:t xml:space="preserve">we’re assuming there were </w:t>
      </w:r>
      <w:r w:rsidR="00560893">
        <w:t>7 months in</w:t>
      </w:r>
      <w:r>
        <w:t xml:space="preserve"> 2014</w:t>
      </w:r>
      <w:r w:rsidR="00A23DFC">
        <w:t xml:space="preserve"> of operation with</w:t>
      </w:r>
      <w:r>
        <w:t xml:space="preserve"> ‘changes’.</w:t>
      </w:r>
    </w:p>
    <w:p w14:paraId="27F16FB1" w14:textId="77777777" w:rsidR="00566681" w:rsidRDefault="00A23DFC" w:rsidP="009F311A">
      <w:pPr>
        <w:pStyle w:val="ListParagraph"/>
        <w:numPr>
          <w:ilvl w:val="0"/>
          <w:numId w:val="1"/>
        </w:numPr>
      </w:pPr>
      <w:r>
        <w:t>Our</w:t>
      </w:r>
      <w:r w:rsidR="009620E2">
        <w:t xml:space="preserve"> initial observation </w:t>
      </w:r>
      <w:r w:rsidR="00560893">
        <w:t>is</w:t>
      </w:r>
      <w:r w:rsidR="009620E2">
        <w:t xml:space="preserve"> </w:t>
      </w:r>
      <w:r w:rsidR="009F311A">
        <w:t xml:space="preserve">that </w:t>
      </w:r>
      <w:r w:rsidR="009620E2" w:rsidRPr="00531EB8">
        <w:rPr>
          <w:highlight w:val="black"/>
        </w:rPr>
        <w:t>Larry</w:t>
      </w:r>
      <w:r w:rsidR="009620E2">
        <w:t xml:space="preserve"> is still </w:t>
      </w:r>
      <w:r w:rsidR="009F311A">
        <w:t>lacking proper business reports.</w:t>
      </w:r>
      <w:r w:rsidR="009620E2">
        <w:t xml:space="preserve"> </w:t>
      </w:r>
      <w:r w:rsidR="009F311A">
        <w:t>Meaning we</w:t>
      </w:r>
      <w:r w:rsidR="009620E2">
        <w:t xml:space="preserve"> do not believe the accounting service he is using fully unde</w:t>
      </w:r>
      <w:r w:rsidR="009F311A">
        <w:t xml:space="preserve">rstands what </w:t>
      </w:r>
      <w:r w:rsidR="009F311A" w:rsidRPr="00531EB8">
        <w:rPr>
          <w:highlight w:val="black"/>
        </w:rPr>
        <w:t>Larry</w:t>
      </w:r>
      <w:r w:rsidR="009F311A">
        <w:t xml:space="preserve"> really needs to manage his business. </w:t>
      </w:r>
      <w:r w:rsidR="009620E2">
        <w:t xml:space="preserve"> For example, I </w:t>
      </w:r>
      <w:r w:rsidR="009F311A">
        <w:t>strongly recommended both vocally and</w:t>
      </w:r>
      <w:r w:rsidR="009620E2">
        <w:t xml:space="preserve"> in writing during our discussions, that his Financials should </w:t>
      </w:r>
      <w:r w:rsidR="009F311A">
        <w:t xml:space="preserve">include categories represented on the </w:t>
      </w:r>
      <w:r w:rsidR="009620E2">
        <w:t>samples I left with him.</w:t>
      </w:r>
    </w:p>
    <w:p w14:paraId="74569996" w14:textId="2E3B78F5" w:rsidR="00566681" w:rsidRDefault="009620E2" w:rsidP="009F311A">
      <w:pPr>
        <w:pStyle w:val="ListParagraph"/>
        <w:numPr>
          <w:ilvl w:val="0"/>
          <w:numId w:val="1"/>
        </w:numPr>
      </w:pPr>
      <w:r>
        <w:t xml:space="preserve"> </w:t>
      </w:r>
      <w:r w:rsidR="009F311A">
        <w:t>For example, In 20</w:t>
      </w:r>
      <w:r w:rsidR="008F0AE9">
        <w:t>19</w:t>
      </w:r>
      <w:r>
        <w:t xml:space="preserve"> Cigarettes and Tobacco was combined (both sales &amp; COG). The GP% was 41.5% which we know to be </w:t>
      </w:r>
      <w:r w:rsidR="00566681">
        <w:t>incorrect. In 20</w:t>
      </w:r>
      <w:r w:rsidR="008F0AE9">
        <w:t>20</w:t>
      </w:r>
      <w:r>
        <w:t xml:space="preserve"> Cigarette Sales and Tobacco sales are separated </w:t>
      </w:r>
      <w:r w:rsidRPr="00331A3A">
        <w:rPr>
          <w:i/>
        </w:rPr>
        <w:t>BUT</w:t>
      </w:r>
      <w:r>
        <w:t xml:space="preserve"> the COG is combined </w:t>
      </w:r>
      <w:r w:rsidR="003527D8">
        <w:t>for 11.9</w:t>
      </w:r>
      <w:r>
        <w:t xml:space="preserve"> GP%</w:t>
      </w:r>
      <w:r w:rsidR="00566681">
        <w:t>,</w:t>
      </w:r>
      <w:r w:rsidR="003527D8">
        <w:t xml:space="preserve"> this is </w:t>
      </w:r>
      <w:r w:rsidR="00566681">
        <w:t>low, but we</w:t>
      </w:r>
      <w:r w:rsidR="003527D8">
        <w:t xml:space="preserve"> don’t know if it’s because cigarettes </w:t>
      </w:r>
      <w:r w:rsidR="002A7AF3">
        <w:t>were</w:t>
      </w:r>
      <w:r w:rsidR="003527D8">
        <w:t xml:space="preserve"> stolen, not received from </w:t>
      </w:r>
      <w:r w:rsidR="00566681">
        <w:t>vendor</w:t>
      </w:r>
      <w:r w:rsidR="003527D8">
        <w:t xml:space="preserve"> or OTP (tobacco) is off. </w:t>
      </w:r>
    </w:p>
    <w:p w14:paraId="394F09DA" w14:textId="100B505A" w:rsidR="00560893" w:rsidRDefault="003527D8" w:rsidP="00472673">
      <w:pPr>
        <w:pStyle w:val="ListParagraph"/>
        <w:numPr>
          <w:ilvl w:val="0"/>
          <w:numId w:val="1"/>
        </w:numPr>
      </w:pPr>
      <w:r>
        <w:t xml:space="preserve">The same </w:t>
      </w:r>
      <w:r w:rsidR="00566681">
        <w:t>holds</w:t>
      </w:r>
      <w:r>
        <w:t xml:space="preserve"> true for ‘Drinks’. In 20</w:t>
      </w:r>
      <w:r w:rsidR="008F0AE9">
        <w:t>19</w:t>
      </w:r>
      <w:r>
        <w:t xml:space="preserve"> t</w:t>
      </w:r>
      <w:r w:rsidR="00566681">
        <w:t>here was no category for Drinks.</w:t>
      </w:r>
      <w:r>
        <w:t xml:space="preserve"> </w:t>
      </w:r>
      <w:r w:rsidR="00566681">
        <w:t>It</w:t>
      </w:r>
      <w:r>
        <w:t xml:space="preserve"> was assumed </w:t>
      </w:r>
      <w:r w:rsidR="00566681">
        <w:t xml:space="preserve">drinks were </w:t>
      </w:r>
      <w:r>
        <w:t>combined with</w:t>
      </w:r>
      <w:r w:rsidR="002A7AF3">
        <w:t xml:space="preserve"> the ‘Grocery’ category</w:t>
      </w:r>
      <w:r>
        <w:t xml:space="preserve">. The </w:t>
      </w:r>
      <w:r w:rsidR="00566681">
        <w:t>20</w:t>
      </w:r>
      <w:r w:rsidR="008F0AE9">
        <w:t>20</w:t>
      </w:r>
      <w:r w:rsidR="00566681">
        <w:t xml:space="preserve"> </w:t>
      </w:r>
      <w:r>
        <w:t xml:space="preserve">GP% for Drinks </w:t>
      </w:r>
      <w:r w:rsidR="00566681">
        <w:t>was</w:t>
      </w:r>
      <w:r w:rsidR="00472673">
        <w:t xml:space="preserve"> 36.4%.</w:t>
      </w:r>
      <w:r>
        <w:t xml:space="preserve"> </w:t>
      </w:r>
      <w:r w:rsidR="0007329E">
        <w:t>Benchmarks guidelines for Fountain drinks are</w:t>
      </w:r>
      <w:r>
        <w:t xml:space="preserve"> 50 – 60% </w:t>
      </w:r>
      <w:proofErr w:type="gramStart"/>
      <w:r>
        <w:t>GP, and</w:t>
      </w:r>
      <w:proofErr w:type="gramEnd"/>
      <w:r>
        <w:t xml:space="preserve"> can/bottle 30%. </w:t>
      </w:r>
      <w:r w:rsidR="00472673">
        <w:t xml:space="preserve">Without separate </w:t>
      </w:r>
      <w:r w:rsidR="002A7AF3">
        <w:t xml:space="preserve">categories </w:t>
      </w:r>
      <w:r w:rsidR="00560893">
        <w:t xml:space="preserve">for </w:t>
      </w:r>
      <w:r w:rsidR="002A7AF3">
        <w:t xml:space="preserve">these </w:t>
      </w:r>
      <w:proofErr w:type="gramStart"/>
      <w:r w:rsidR="002A7AF3">
        <w:t>products</w:t>
      </w:r>
      <w:proofErr w:type="gramEnd"/>
      <w:r w:rsidR="00560893">
        <w:t xml:space="preserve"> </w:t>
      </w:r>
      <w:r w:rsidR="00472673">
        <w:t xml:space="preserve">we cannot determine what is causing the lower GP </w:t>
      </w:r>
      <w:r w:rsidR="00E67F0C">
        <w:t xml:space="preserve">number. </w:t>
      </w:r>
    </w:p>
    <w:p w14:paraId="2839BB80" w14:textId="18EFF9BC" w:rsidR="00E67F0C" w:rsidRDefault="00E67F0C" w:rsidP="00472673">
      <w:pPr>
        <w:pStyle w:val="ListParagraph"/>
        <w:numPr>
          <w:ilvl w:val="0"/>
          <w:numId w:val="1"/>
        </w:numPr>
      </w:pPr>
      <w:r>
        <w:t>Operating expenses for 20</w:t>
      </w:r>
      <w:r w:rsidR="008F0AE9">
        <w:t>20</w:t>
      </w:r>
      <w:r>
        <w:t xml:space="preserve"> are within benc</w:t>
      </w:r>
      <w:r w:rsidR="002A7AF3">
        <w:t xml:space="preserve">hmark guidelines at 87% of GP. </w:t>
      </w:r>
      <w:proofErr w:type="gramStart"/>
      <w:r w:rsidR="002A7AF3">
        <w:t>However</w:t>
      </w:r>
      <w:proofErr w:type="gramEnd"/>
      <w:r w:rsidR="002A7AF3">
        <w:t xml:space="preserve"> t</w:t>
      </w:r>
      <w:r>
        <w:t xml:space="preserve">here are some expense categories </w:t>
      </w:r>
      <w:r w:rsidR="00560893">
        <w:t xml:space="preserve">that </w:t>
      </w:r>
      <w:r>
        <w:t>could use closer evaluations,</w:t>
      </w:r>
      <w:r w:rsidR="00560893">
        <w:t xml:space="preserve"> i.e., Security, Store Supplies &amp;</w:t>
      </w:r>
      <w:r>
        <w:t xml:space="preserve"> Worker’s Comp</w:t>
      </w:r>
      <w:r w:rsidR="00560893">
        <w:t>ensation</w:t>
      </w:r>
      <w:r>
        <w:t>.</w:t>
      </w:r>
    </w:p>
    <w:p w14:paraId="49DAE608" w14:textId="77777777" w:rsidR="00E67F0C" w:rsidRDefault="00E67F0C" w:rsidP="00472673">
      <w:pPr>
        <w:pStyle w:val="ListParagraph"/>
        <w:numPr>
          <w:ilvl w:val="0"/>
          <w:numId w:val="1"/>
        </w:numPr>
      </w:pPr>
      <w:r>
        <w:t xml:space="preserve">The overall Gross Profits have shown improvement and the bottom line (net profit) has improved by $20,000 and the balance sheet reflects an increase in Assets of $20,000 +. </w:t>
      </w:r>
    </w:p>
    <w:p w14:paraId="6DB79426" w14:textId="77777777" w:rsidR="003527D8" w:rsidRDefault="003527D8">
      <w:r w:rsidRPr="00531EB8">
        <w:rPr>
          <w:highlight w:val="black"/>
        </w:rPr>
        <w:t>Larry</w:t>
      </w:r>
      <w:r>
        <w:t xml:space="preserve"> has implemented some of the </w:t>
      </w:r>
      <w:r w:rsidR="002E630C">
        <w:t xml:space="preserve">changes we recommended in the stores operation. We recommend, </w:t>
      </w:r>
      <w:r>
        <w:t xml:space="preserve">with respect to his Financials, </w:t>
      </w:r>
      <w:r w:rsidR="009137BC">
        <w:t>more be done to help his business.</w:t>
      </w:r>
      <w:r w:rsidR="002E630C">
        <w:t xml:space="preserve">  </w:t>
      </w:r>
    </w:p>
    <w:p w14:paraId="36BB6E71" w14:textId="7C03214F" w:rsidR="00560893" w:rsidRDefault="002E630C" w:rsidP="00560893">
      <w:pPr>
        <w:pStyle w:val="ListParagraph"/>
        <w:numPr>
          <w:ilvl w:val="0"/>
          <w:numId w:val="2"/>
        </w:numPr>
      </w:pPr>
      <w:r>
        <w:t xml:space="preserve"> A good accountant demands his/her clients provide the necessary information required for the Financial Business Reports. It appears </w:t>
      </w:r>
      <w:r w:rsidRPr="00531EB8">
        <w:rPr>
          <w:highlight w:val="black"/>
        </w:rPr>
        <w:t>Larry’s</w:t>
      </w:r>
      <w:r>
        <w:t xml:space="preserve"> accountant is simply taking the information supplied and generating the reports we have reviewed. (enough to meet tax requirements)  The Accounting &amp; Legal expense</w:t>
      </w:r>
      <w:r w:rsidR="00331A3A">
        <w:t>s for 20</w:t>
      </w:r>
      <w:r w:rsidR="008F0AE9">
        <w:t>20</w:t>
      </w:r>
      <w:r w:rsidR="00331A3A">
        <w:t xml:space="preserve"> averages $400</w:t>
      </w:r>
      <w:r>
        <w:t>+</w:t>
      </w:r>
      <w:r w:rsidR="00331A3A">
        <w:t xml:space="preserve"> </w:t>
      </w:r>
      <w:r>
        <w:t xml:space="preserve">per month. For this type of expenditure, </w:t>
      </w:r>
      <w:r w:rsidRPr="00531EB8">
        <w:rPr>
          <w:highlight w:val="black"/>
        </w:rPr>
        <w:t>Larry</w:t>
      </w:r>
      <w:r>
        <w:t xml:space="preserve"> should be getting much better information. My fear is </w:t>
      </w:r>
      <w:r w:rsidRPr="00531EB8">
        <w:rPr>
          <w:highlight w:val="black"/>
        </w:rPr>
        <w:t>Larry</w:t>
      </w:r>
      <w:r>
        <w:t xml:space="preserve"> was told by his accountant </w:t>
      </w:r>
      <w:r>
        <w:lastRenderedPageBreak/>
        <w:t>that the information the outside consultant (that’s me) suggested was not necessary and probably would cost too much to provide as a service.</w:t>
      </w:r>
      <w:r w:rsidR="00560893">
        <w:t xml:space="preserve">  If the current accountant cannot provide the information required perhaps</w:t>
      </w:r>
      <w:r w:rsidR="00661D9F">
        <w:t xml:space="preserve"> a change in accountants </w:t>
      </w:r>
      <w:r w:rsidR="00560893">
        <w:t xml:space="preserve">is called for. Perhaps you have an accountant in the area you could recommend to </w:t>
      </w:r>
      <w:r w:rsidR="00560893" w:rsidRPr="00531EB8">
        <w:rPr>
          <w:highlight w:val="black"/>
        </w:rPr>
        <w:t>Larry</w:t>
      </w:r>
      <w:r w:rsidR="00560893">
        <w:t xml:space="preserve">. </w:t>
      </w:r>
    </w:p>
    <w:p w14:paraId="4F88A99C" w14:textId="77777777" w:rsidR="002E630C" w:rsidRDefault="00661D9F" w:rsidP="00560893">
      <w:pPr>
        <w:pStyle w:val="ListParagraph"/>
        <w:numPr>
          <w:ilvl w:val="0"/>
          <w:numId w:val="2"/>
        </w:numPr>
      </w:pPr>
      <w:r>
        <w:t>It is</w:t>
      </w:r>
      <w:r w:rsidR="0007329E">
        <w:t xml:space="preserve"> recommended consideration be given to Operating Statements (P&amp;L) be generated at least each quarter, (each month would be better) to serve as</w:t>
      </w:r>
      <w:r w:rsidR="00560893">
        <w:t xml:space="preserve"> timely </w:t>
      </w:r>
      <w:r w:rsidR="002A7AF3">
        <w:t>and better</w:t>
      </w:r>
      <w:r w:rsidR="0007329E">
        <w:t xml:space="preserve"> management tools. </w:t>
      </w:r>
    </w:p>
    <w:p w14:paraId="48DFA73A" w14:textId="77777777" w:rsidR="009137BC" w:rsidRDefault="009137BC">
      <w:r>
        <w:t xml:space="preserve">My discussions with </w:t>
      </w:r>
      <w:r w:rsidRPr="00531EB8">
        <w:rPr>
          <w:highlight w:val="black"/>
        </w:rPr>
        <w:t>Larry and Jean</w:t>
      </w:r>
      <w:r>
        <w:t xml:space="preserve"> over the past year ha</w:t>
      </w:r>
      <w:r w:rsidR="0007329E">
        <w:t>s</w:t>
      </w:r>
      <w:r>
        <w:t xml:space="preserve"> convinced me they both ‘feel better’ about their business since our meeting. I think they will ‘feel terrific’ if more of my recommendations are implemented.</w:t>
      </w:r>
    </w:p>
    <w:p w14:paraId="471F48F1" w14:textId="77777777" w:rsidR="009137BC" w:rsidRDefault="009137BC">
      <w:r>
        <w:t>Feel free to call if you have any questions regarding</w:t>
      </w:r>
      <w:r w:rsidR="00560893">
        <w:t xml:space="preserve"> the above or</w:t>
      </w:r>
      <w:r>
        <w:t xml:space="preserve"> </w:t>
      </w:r>
      <w:r w:rsidRPr="00531EB8">
        <w:rPr>
          <w:highlight w:val="black"/>
        </w:rPr>
        <w:t>Larry’s</w:t>
      </w:r>
      <w:r>
        <w:t xml:space="preserve"> business.</w:t>
      </w:r>
    </w:p>
    <w:p w14:paraId="163E1C78" w14:textId="77777777" w:rsidR="009137BC" w:rsidRDefault="009137BC"/>
    <w:p w14:paraId="67D6F60B" w14:textId="77777777" w:rsidR="009137BC" w:rsidRDefault="00560893">
      <w:r>
        <w:t xml:space="preserve">Best </w:t>
      </w:r>
      <w:r w:rsidR="009137BC">
        <w:t>Regards,</w:t>
      </w:r>
    </w:p>
    <w:p w14:paraId="3CA9E4A7" w14:textId="77777777" w:rsidR="009137BC" w:rsidRDefault="009137BC" w:rsidP="009137BC">
      <w:pPr>
        <w:pStyle w:val="NoSpacing"/>
      </w:pPr>
      <w:r>
        <w:t>Tom Terrono</w:t>
      </w:r>
    </w:p>
    <w:p w14:paraId="5CB5C0A5" w14:textId="77777777" w:rsidR="009137BC" w:rsidRDefault="009137BC" w:rsidP="009137BC">
      <w:pPr>
        <w:pStyle w:val="NoSpacing"/>
      </w:pPr>
      <w:r>
        <w:t>T&amp;S Management Services, LLC</w:t>
      </w:r>
    </w:p>
    <w:p w14:paraId="43AC5BF3" w14:textId="77777777" w:rsidR="009137BC" w:rsidRDefault="009137BC" w:rsidP="009137BC">
      <w:pPr>
        <w:pStyle w:val="NoSpacing"/>
      </w:pPr>
      <w:r>
        <w:t>816.550.8048</w:t>
      </w:r>
    </w:p>
    <w:sectPr w:rsidR="0091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F40D0"/>
    <w:multiLevelType w:val="hybridMultilevel"/>
    <w:tmpl w:val="F50EC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73EFC"/>
    <w:multiLevelType w:val="hybridMultilevel"/>
    <w:tmpl w:val="F50EC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DuLWMVIfuDGjV6Iw76VcsI+3SCXPCnQvC5FJnuyQK6LuzQ9mGfrzq8ASZY9BdfF9ywn0DCE6RwfP0paMUFy0A==" w:salt="vlQV33oOl1vOC8PVCMqV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E2"/>
    <w:rsid w:val="0007329E"/>
    <w:rsid w:val="00135CF6"/>
    <w:rsid w:val="002A7AF3"/>
    <w:rsid w:val="002E630C"/>
    <w:rsid w:val="00331A3A"/>
    <w:rsid w:val="003527D8"/>
    <w:rsid w:val="004601A2"/>
    <w:rsid w:val="00472673"/>
    <w:rsid w:val="00484251"/>
    <w:rsid w:val="00531EB8"/>
    <w:rsid w:val="00550ACD"/>
    <w:rsid w:val="00560893"/>
    <w:rsid w:val="00566681"/>
    <w:rsid w:val="005A7417"/>
    <w:rsid w:val="00661D9F"/>
    <w:rsid w:val="008F0AE9"/>
    <w:rsid w:val="009137BC"/>
    <w:rsid w:val="009620E2"/>
    <w:rsid w:val="009642F5"/>
    <w:rsid w:val="009F311A"/>
    <w:rsid w:val="00A23DFC"/>
    <w:rsid w:val="00E67F0C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12FE"/>
  <w15:docId w15:val="{A837083F-0BF1-40CE-8A9E-A901BEB6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7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3201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Terrono</dc:creator>
  <cp:lastModifiedBy>Tom Terrono</cp:lastModifiedBy>
  <cp:revision>12</cp:revision>
  <cp:lastPrinted>2015-05-12T19:06:00Z</cp:lastPrinted>
  <dcterms:created xsi:type="dcterms:W3CDTF">2015-10-20T19:41:00Z</dcterms:created>
  <dcterms:modified xsi:type="dcterms:W3CDTF">2021-03-15T18:57:00Z</dcterms:modified>
</cp:coreProperties>
</file>